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6480"/>
          </w:tcPr>
          <w:p>
            <w:pPr>
              <w:spacing w:after="40"/>
            </w:pPr>
            <w:r>
              <w:rPr>
                <w:b/>
                <w:color w:val="1E3A8A"/>
                <w:sz w:val="44"/>
              </w:rPr>
              <w:t>ANDREW CROPLEY</w:t>
              <w:br/>
            </w:r>
            <w:r>
              <w:rPr>
                <w:b/>
                <w:color w:val="2563EB"/>
                <w:sz w:val="24"/>
              </w:rPr>
              <w:t>Project &amp; Senior Surveyor</w:t>
            </w:r>
          </w:p>
        </w:tc>
        <w:tc>
          <w:tcPr>
            <w:tcW w:type="dxa" w:w="4320"/>
          </w:tcPr>
          <w:p>
            <w:pPr>
              <w:spacing w:after="40"/>
              <w:jc w:val="right"/>
            </w:pPr>
            <w:r>
              <w:rPr>
                <w:color w:val="475569"/>
                <w:sz w:val="18"/>
              </w:rPr>
              <w:t>Parkdale, VIC 3195</w:t>
              <w:br/>
              <w:t>0434 824 517</w:t>
              <w:br/>
              <w:t>acropley@outlook.com</w:t>
              <w:br/>
              <w:t>linkedin.com/in/andrew-cropley</w:t>
            </w:r>
          </w:p>
        </w:tc>
      </w:tr>
    </w:tbl>
    <w:p>
      <w:pPr>
        <w:keepNext/>
        <w:spacing w:before="160" w:after="60"/>
        <w:pBdr>
          <w:bottom w:val="single" w:sz="12" w:space="1" w:color="1E3A8A"/>
        </w:pBdr>
      </w:pPr>
      <w:r>
        <w:rPr>
          <w:b/>
          <w:color w:val="1E3A8A"/>
          <w:sz w:val="21"/>
        </w:rPr>
        <w:t>EXECUTIVE PROFILE</w:t>
      </w:r>
    </w:p>
    <w:p>
      <w:pPr>
        <w:spacing w:after="120" w:line="276" w:lineRule="auto"/>
      </w:pPr>
      <w:r>
        <w:rPr>
          <w:sz w:val="18"/>
        </w:rPr>
        <w:t>Accomplished Project &amp; Senior Surveyor with over 8 years of specialized experience delivering Tier 1 infrastructure, rail corridor developments, complex urban tunneling, high-precision structural monitoring, and major commercial construction. Proven track record leading survey operations on high-profile infrastructure packages, including the Level Crossing Removal Project (LXRP) and the Melbourne Metro Tunnel. Recognized for expertise in primary survey control networks, 3D laser scanning &amp; point cloud integration, automated deformation monitoring, and AI-driven spatial automation &amp; LLM workflows. Strong leader skilled in stakeholder engagement, subcontractor oversight, and driving zero-rework QA compliance.</w:t>
      </w:r>
    </w:p>
    <w:p>
      <w:pPr>
        <w:keepNext/>
        <w:spacing w:before="160" w:after="60"/>
        <w:pBdr>
          <w:bottom w:val="single" w:sz="12" w:space="1" w:color="1E3A8A"/>
        </w:pBdr>
      </w:pPr>
      <w:r>
        <w:rPr>
          <w:b/>
          <w:color w:val="1E3A8A"/>
          <w:sz w:val="21"/>
        </w:rPr>
        <w:t>CORE COMPETENCIES &amp; TECHNICAL EXPERTISE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00"/>
          </w:tcPr>
          <w:p>
            <w:pPr>
              <w:spacing w:after="60"/>
            </w:pPr>
            <w:r>
              <w:rPr>
                <w:b/>
                <w:color w:val="2563EB"/>
                <w:sz w:val="17"/>
              </w:rPr>
              <w:t>Engineering &amp; Infrastructure Surveying</w:t>
              <w:br/>
            </w:r>
            <w:r>
              <w:rPr>
                <w:color w:val="475569"/>
                <w:sz w:val="16"/>
              </w:rPr>
              <w:t>Level Crossing Removals (LXRP), Rail Corridors &amp; Trackwork, Tunneling &amp; Subterranean, Structural Setout, Primary Control Networks, Utility Relocation</w:t>
            </w:r>
          </w:p>
        </w:tc>
        <w:tc>
          <w:tcPr>
            <w:tcW w:type="dxa" w:w="5400"/>
          </w:tcPr>
          <w:p>
            <w:pPr>
              <w:spacing w:after="60"/>
            </w:pPr>
            <w:r>
              <w:rPr>
                <w:b/>
                <w:color w:val="2563EB"/>
                <w:sz w:val="17"/>
              </w:rPr>
              <w:t>Spatial Data &amp; Automation Systems</w:t>
              <w:br/>
            </w:r>
            <w:r>
              <w:rPr>
                <w:color w:val="475569"/>
                <w:sz w:val="16"/>
              </w:rPr>
              <w:t>AI-Assisted Spatial Scripting &amp; LLM Workflows, Automated Deformation Monitoring, 3D Laser Scanning, Point Cloud Integration, 12d Spatial Automation, High-Accuracy As-Builts</w:t>
            </w:r>
          </w:p>
        </w:tc>
      </w:tr>
      <w:tr>
        <w:tc>
          <w:tcPr>
            <w:tcW w:type="dxa" w:w="5400"/>
          </w:tcPr>
          <w:p>
            <w:pPr>
              <w:spacing w:after="60"/>
            </w:pPr>
            <w:r>
              <w:rPr>
                <w:b/>
                <w:color w:val="2563EB"/>
                <w:sz w:val="17"/>
              </w:rPr>
              <w:t>Software &amp; Survey Technology</w:t>
              <w:br/>
            </w:r>
            <w:r>
              <w:rPr>
                <w:color w:val="475569"/>
                <w:sz w:val="16"/>
              </w:rPr>
              <w:t>12d Model, 12d Synergy, Leica GEOMOS, Leica Captivate &amp; Infinity, AutoCAD, Robotic Total Station &amp; GPS/GNSS</w:t>
            </w:r>
          </w:p>
        </w:tc>
        <w:tc>
          <w:tcPr>
            <w:tcW w:type="dxa" w:w="5400"/>
          </w:tcPr>
          <w:p>
            <w:pPr>
              <w:spacing w:after="60"/>
            </w:pPr>
            <w:r>
              <w:rPr>
                <w:b/>
                <w:color w:val="2563EB"/>
                <w:sz w:val="17"/>
              </w:rPr>
              <w:t>Leadership &amp; Quality Assurance</w:t>
              <w:br/>
            </w:r>
            <w:r>
              <w:rPr>
                <w:color w:val="475569"/>
                <w:sz w:val="16"/>
              </w:rPr>
              <w:t>Subcontractor Management, Graduate Mentoring, Resource Scheduling, Alliance Stakeholder Liaison, Zero-Rework QA Sign-off</w:t>
            </w:r>
          </w:p>
        </w:tc>
      </w:tr>
    </w:tbl>
    <w:p>
      <w:pPr>
        <w:keepNext/>
        <w:spacing w:before="160" w:after="60"/>
        <w:pBdr>
          <w:bottom w:val="single" w:sz="12" w:space="1" w:color="1E3A8A"/>
        </w:pBdr>
      </w:pPr>
      <w:r>
        <w:rPr>
          <w:b/>
          <w:color w:val="1E3A8A"/>
          <w:sz w:val="21"/>
        </w:rPr>
        <w:t>PROFESSIONAL EXPERIENCE</w:t>
      </w:r>
    </w:p>
    <w:p>
      <w:pPr>
        <w:keepNext/>
        <w:tabs>
          <w:tab w:pos="10944" w:val="right"/>
        </w:tabs>
        <w:spacing w:before="100" w:after="20"/>
      </w:pPr>
      <w:r>
        <w:rPr>
          <w:b/>
          <w:color w:val="2563EB"/>
        </w:rPr>
        <w:t xml:space="preserve">ACCIONA AU &amp; NZ </w:t>
      </w:r>
      <w:r>
        <w:rPr>
          <w:b/>
          <w:color w:val="0F172A"/>
        </w:rPr>
        <w:t>— Project Surveyor</w:t>
      </w:r>
      <w:r>
        <w:rPr>
          <w:b/>
          <w:color w:val="475569"/>
        </w:rPr>
        <w:tab/>
        <w:t>May 2024 – Present</w:t>
      </w:r>
    </w:p>
    <w:p>
      <w:pPr>
        <w:keepNext/>
        <w:spacing w:before="0" w:after="40"/>
      </w:pPr>
      <w:r>
        <w:rPr>
          <w:i/>
          <w:color w:val="475569"/>
          <w:sz w:val="16"/>
        </w:rPr>
        <w:t>Tier 1 Infrastructure — Level Crossing Removal Project (LXRP) | Parkdale LXRP &amp; Mordialloc LXRP</w:t>
      </w:r>
    </w:p>
    <w:p>
      <w:pPr>
        <w:pStyle w:val="ListBullet"/>
        <w:spacing w:before="0" w:after="30" w:line="269" w:lineRule="auto"/>
      </w:pPr>
      <w:r>
        <w:rPr>
          <w:sz w:val="17"/>
        </w:rPr>
        <w:t>Lead survey operations across major rail, civil, and structural packages for the Parkdale and Mordialloc Level Crossing Removal Projects.</w:t>
      </w:r>
    </w:p>
    <w:p>
      <w:pPr>
        <w:pStyle w:val="ListBullet"/>
        <w:spacing w:before="0" w:after="30" w:line="269" w:lineRule="auto"/>
      </w:pPr>
      <w:r>
        <w:rPr>
          <w:sz w:val="17"/>
        </w:rPr>
        <w:t>Establish, maintain, and expand high-precision primary survey control networks across active rail corridors and structural work zones.</w:t>
      </w:r>
    </w:p>
    <w:p>
      <w:pPr>
        <w:pStyle w:val="ListBullet"/>
        <w:spacing w:before="0" w:after="30" w:line="269" w:lineRule="auto"/>
      </w:pPr>
      <w:r>
        <w:rPr>
          <w:sz w:val="17"/>
        </w:rPr>
        <w:t>Implement automated monitoring systems and 3D point cloud / laser scanning integration for complex rail corridor handovers and structural inspections.</w:t>
      </w:r>
    </w:p>
    <w:p>
      <w:pPr>
        <w:pStyle w:val="ListBullet"/>
        <w:spacing w:before="0" w:after="30" w:line="269" w:lineRule="auto"/>
      </w:pPr>
      <w:r>
        <w:rPr>
          <w:sz w:val="17"/>
        </w:rPr>
        <w:t>Leverage AI-assisted Python scripting and LLM workflows to automate 12d Model data transformations, feature extraction, and rapid QA compliance reporting, significantly reducing processing turnarounds.</w:t>
      </w:r>
    </w:p>
    <w:p>
      <w:pPr>
        <w:pStyle w:val="ListBullet"/>
        <w:spacing w:before="0" w:after="30" w:line="269" w:lineRule="auto"/>
      </w:pPr>
      <w:r>
        <w:rPr>
          <w:sz w:val="17"/>
        </w:rPr>
        <w:t>Drive spatial data integration and automated workflows in 12d Model &amp; 12d Synergy, streamlining digital data transfers between field surveyors and alliance engineers.</w:t>
      </w:r>
    </w:p>
    <w:p>
      <w:pPr>
        <w:pStyle w:val="ListBullet"/>
        <w:spacing w:before="0" w:after="30" w:line="269" w:lineRule="auto"/>
      </w:pPr>
      <w:r>
        <w:rPr>
          <w:sz w:val="17"/>
        </w:rPr>
        <w:t>Manage precision setout, bulk earthworks, utility relocations, and final as-built verification to satisfy VicTrack, MTM, and LXRP alliance specifications.</w:t>
      </w:r>
    </w:p>
    <w:p>
      <w:pPr>
        <w:pStyle w:val="ListBullet"/>
        <w:spacing w:before="0" w:after="30" w:line="269" w:lineRule="auto"/>
      </w:pPr>
      <w:r>
        <w:rPr>
          <w:sz w:val="17"/>
        </w:rPr>
        <w:t>Supervise and mentor site surveyors, schedule survey resources, and serve as a survey liaison for site engineers, project managers, and key alliance stakeholders.</w:t>
      </w:r>
    </w:p>
    <w:p>
      <w:pPr>
        <w:keepNext/>
        <w:tabs>
          <w:tab w:pos="10944" w:val="right"/>
        </w:tabs>
        <w:spacing w:before="100" w:after="20"/>
      </w:pPr>
      <w:r>
        <w:rPr>
          <w:b/>
          <w:color w:val="2563EB"/>
        </w:rPr>
        <w:t xml:space="preserve">Veris Australia </w:t>
      </w:r>
      <w:r>
        <w:rPr>
          <w:b/>
          <w:color w:val="0F172A"/>
        </w:rPr>
        <w:t>— Senior Surveyor</w:t>
      </w:r>
      <w:r>
        <w:rPr>
          <w:b/>
          <w:color w:val="475569"/>
        </w:rPr>
        <w:tab/>
        <w:t>May 2023 – May 2024</w:t>
      </w:r>
    </w:p>
    <w:p>
      <w:pPr>
        <w:keepNext/>
        <w:spacing w:before="0" w:after="40"/>
      </w:pPr>
      <w:r>
        <w:rPr>
          <w:i/>
          <w:color w:val="475569"/>
          <w:sz w:val="16"/>
        </w:rPr>
        <w:t>Tier 1 Infrastructure — Melbourne Metro Tunnel Project | Town Hall Station (CYP)</w:t>
      </w:r>
    </w:p>
    <w:p>
      <w:pPr>
        <w:pStyle w:val="ListBullet"/>
        <w:spacing w:before="0" w:after="30" w:line="269" w:lineRule="auto"/>
      </w:pPr>
      <w:r>
        <w:rPr>
          <w:sz w:val="17"/>
        </w:rPr>
        <w:t>Served as lead surveyor at Town Hall Station, maintaining end-to-end accountability for Veris' on-site survey delivery in a high-density urban subterranean project.</w:t>
      </w:r>
    </w:p>
    <w:p>
      <w:pPr>
        <w:pStyle w:val="ListBullet"/>
        <w:spacing w:before="0" w:after="30" w:line="269" w:lineRule="auto"/>
      </w:pPr>
      <w:r>
        <w:rPr>
          <w:sz w:val="17"/>
        </w:rPr>
        <w:t>Acted as the primary point of contact for alliance stakeholders, site engineers, superintendents, and external partners.</w:t>
      </w:r>
    </w:p>
    <w:p>
      <w:pPr>
        <w:pStyle w:val="ListBullet"/>
        <w:spacing w:before="0" w:after="30" w:line="269" w:lineRule="auto"/>
      </w:pPr>
      <w:r>
        <w:rPr>
          <w:sz w:val="17"/>
        </w:rPr>
        <w:t>Managed site QA reporting, resource scheduling, survey control integrity, and precision equipment calibration.</w:t>
      </w:r>
    </w:p>
    <w:p>
      <w:pPr>
        <w:pStyle w:val="ListBullet"/>
        <w:spacing w:before="0" w:after="30" w:line="269" w:lineRule="auto"/>
      </w:pPr>
      <w:r>
        <w:rPr>
          <w:sz w:val="17"/>
        </w:rPr>
        <w:t>Facilitated staff performance reviews, mentored junior team members, and optimized operational workflows on site.</w:t>
      </w:r>
    </w:p>
    <w:p>
      <w:pPr>
        <w:keepNext/>
        <w:tabs>
          <w:tab w:pos="10944" w:val="right"/>
        </w:tabs>
        <w:spacing w:before="100" w:after="20"/>
      </w:pPr>
      <w:r>
        <w:rPr>
          <w:b/>
          <w:color w:val="2563EB"/>
        </w:rPr>
        <w:t xml:space="preserve">Veris Australia </w:t>
      </w:r>
      <w:r>
        <w:rPr>
          <w:b/>
          <w:color w:val="0F172A"/>
        </w:rPr>
        <w:t>— Engineering Surveyor</w:t>
      </w:r>
      <w:r>
        <w:rPr>
          <w:b/>
          <w:color w:val="475569"/>
        </w:rPr>
        <w:tab/>
        <w:t>Sep 2021 – May 2023</w:t>
      </w:r>
    </w:p>
    <w:p>
      <w:pPr>
        <w:keepNext/>
        <w:spacing w:before="0" w:after="40"/>
      </w:pPr>
      <w:r>
        <w:rPr>
          <w:i/>
          <w:color w:val="475569"/>
          <w:sz w:val="16"/>
        </w:rPr>
        <w:t>Tier 1 Infrastructure — Melbourne Metro Tunnel Project | Town Hall Station OSD (CYP, Delta)</w:t>
      </w:r>
    </w:p>
    <w:p>
      <w:pPr>
        <w:pStyle w:val="ListBullet"/>
        <w:spacing w:before="0" w:after="30" w:line="269" w:lineRule="auto"/>
      </w:pPr>
      <w:r>
        <w:rPr>
          <w:sz w:val="17"/>
        </w:rPr>
        <w:t>Managed survey operations across three major sub-sites: Federation Square, Flinders Over-Site Development (OSD), and City Square.</w:t>
      </w:r>
    </w:p>
    <w:p>
      <w:pPr>
        <w:pStyle w:val="ListBullet"/>
        <w:spacing w:before="0" w:after="30" w:line="269" w:lineRule="auto"/>
      </w:pPr>
      <w:r>
        <w:rPr>
          <w:sz w:val="17"/>
        </w:rPr>
        <w:t>Led on-site survey execution for Flinders OSD and City Square within a 6-person survey team; mentored graduate rotation assistants.</w:t>
      </w:r>
    </w:p>
    <w:p>
      <w:pPr>
        <w:pStyle w:val="ListBullet"/>
        <w:spacing w:before="0" w:after="30" w:line="269" w:lineRule="auto"/>
      </w:pPr>
      <w:r>
        <w:rPr>
          <w:sz w:val="17"/>
        </w:rPr>
        <w:t>Conducted setout, as-built surveying, and QA reporting for deep excavations, structural concrete, and heritage elements.</w:t>
      </w:r>
    </w:p>
    <w:p>
      <w:pPr>
        <w:pStyle w:val="ListBullet"/>
        <w:spacing w:before="0" w:after="30" w:line="269" w:lineRule="auto"/>
      </w:pPr>
      <w:r>
        <w:rPr>
          <w:sz w:val="17"/>
        </w:rPr>
        <w:t>Delivered civil reinstatement and streetscape refurbishment works for Flinders Street, Flinders Lane, Cocker Alley, Scott Alley, and Campbell Arcade.</w:t>
      </w:r>
    </w:p>
    <w:p>
      <w:pPr>
        <w:pStyle w:val="ListBullet"/>
        <w:spacing w:before="0" w:after="30" w:line="269" w:lineRule="auto"/>
      </w:pPr>
      <w:r>
        <w:rPr>
          <w:sz w:val="17"/>
        </w:rPr>
        <w:t>Utilized 12d Synergy, 12d Model, and 12d Survey for high-accuracy spatial modeling and control network expansion.</w:t>
      </w:r>
    </w:p>
    <w:p>
      <w:pPr>
        <w:keepNext/>
        <w:tabs>
          <w:tab w:pos="10944" w:val="right"/>
        </w:tabs>
        <w:spacing w:before="100" w:after="20"/>
      </w:pPr>
      <w:r>
        <w:rPr>
          <w:b/>
          <w:color w:val="2563EB"/>
        </w:rPr>
        <w:t xml:space="preserve">Absolute Surveying </w:t>
      </w:r>
      <w:r>
        <w:rPr>
          <w:b/>
          <w:color w:val="0F172A"/>
        </w:rPr>
        <w:t>— Project Surveyor</w:t>
      </w:r>
      <w:r>
        <w:rPr>
          <w:b/>
          <w:color w:val="475569"/>
        </w:rPr>
        <w:tab/>
        <w:t>May 2017 – Sep 2021</w:t>
      </w:r>
    </w:p>
    <w:p>
      <w:pPr>
        <w:keepNext/>
        <w:spacing w:before="0" w:after="40"/>
      </w:pPr>
      <w:r>
        <w:rPr>
          <w:i/>
          <w:color w:val="475569"/>
          <w:sz w:val="16"/>
        </w:rPr>
        <w:t>Land &amp; Engineering Surveying for Major Commercial &amp; Infrastructure Construction</w:t>
      </w:r>
    </w:p>
    <w:p>
      <w:pPr>
        <w:pStyle w:val="ListBullet"/>
        <w:spacing w:before="0" w:after="30" w:line="269" w:lineRule="auto"/>
      </w:pPr>
      <w:r>
        <w:rPr>
          <w:sz w:val="17"/>
        </w:rPr>
        <w:t>Melbourne Quarter Tower (Lendlease, Delta, I&amp;D): Installed and managed Leica GEOMOS continuous automated monitoring equipment/software; laser scanned adjacent structures for future unification works.</w:t>
      </w:r>
    </w:p>
    <w:p>
      <w:pPr>
        <w:pStyle w:val="ListBullet"/>
        <w:spacing w:before="0" w:after="30" w:line="269" w:lineRule="auto"/>
      </w:pPr>
      <w:r>
        <w:rPr>
          <w:sz w:val="17"/>
        </w:rPr>
        <w:t>Airtrunk Hyperscale Datacentre (Built, Delta, Westkon): Delivered high-accuracy surveying for precast concrete structures, access roads, and civil infrastructure.</w:t>
      </w:r>
    </w:p>
    <w:p>
      <w:pPr>
        <w:pStyle w:val="ListBullet"/>
        <w:spacing w:before="0" w:after="30" w:line="269" w:lineRule="auto"/>
      </w:pPr>
      <w:r>
        <w:rPr>
          <w:sz w:val="17"/>
        </w:rPr>
        <w:t>HMAS Cerberus Redevelopment (Lendlease, Ventia): Maintained suburb-sized survey control networks using GPS and total stations for deep sewers, pumping stations, and building footprints.</w:t>
      </w:r>
    </w:p>
    <w:p>
      <w:pPr>
        <w:pStyle w:val="ListBullet"/>
        <w:spacing w:before="0" w:after="30" w:line="269" w:lineRule="auto"/>
      </w:pPr>
      <w:r>
        <w:rPr>
          <w:sz w:val="17"/>
        </w:rPr>
        <w:t>Sugar Store 9 (Sugar Australia): Conducted safety-critical monitoring of timber beam jacking in a heritage warehouse, developing real-time precision survey workflows.</w:t>
      </w:r>
    </w:p>
    <w:p>
      <w:pPr>
        <w:keepNext/>
        <w:tabs>
          <w:tab w:pos="10944" w:val="right"/>
        </w:tabs>
        <w:spacing w:before="100" w:after="20"/>
      </w:pPr>
      <w:r>
        <w:rPr>
          <w:b/>
          <w:color w:val="2563EB"/>
        </w:rPr>
        <w:t xml:space="preserve">Jocken Builders </w:t>
      </w:r>
      <w:r>
        <w:rPr>
          <w:b/>
          <w:color w:val="0F172A"/>
        </w:rPr>
        <w:t>— Builder's Labourer</w:t>
      </w:r>
      <w:r>
        <w:rPr>
          <w:b/>
          <w:color w:val="475569"/>
        </w:rPr>
        <w:tab/>
        <w:t>Oct 2014 – Nov 2016</w:t>
      </w:r>
    </w:p>
    <w:p>
      <w:pPr>
        <w:keepNext/>
        <w:spacing w:before="0" w:after="40"/>
      </w:pPr>
      <w:r>
        <w:rPr>
          <w:i/>
          <w:color w:val="475569"/>
          <w:sz w:val="16"/>
        </w:rPr>
        <w:t>Commercial &amp; residential construction logistics, trade coordination, and site support.</w:t>
      </w:r>
    </w:p>
    <w:p>
      <w:pPr>
        <w:keepNext/>
        <w:spacing w:before="160" w:after="60"/>
        <w:pBdr>
          <w:bottom w:val="single" w:sz="12" w:space="1" w:color="1E3A8A"/>
        </w:pBdr>
      </w:pPr>
      <w:r>
        <w:rPr>
          <w:b/>
          <w:color w:val="1E3A8A"/>
          <w:sz w:val="21"/>
        </w:rPr>
        <w:t>EDUCATION &amp; CREDENTIALS</w:t>
      </w:r>
    </w:p>
    <w:p>
      <w:pPr>
        <w:spacing w:after="60"/>
      </w:pPr>
      <w:r>
        <w:rPr>
          <w:b/>
          <w:sz w:val="17"/>
        </w:rPr>
        <w:t xml:space="preserve">Advanced Diploma of Surveying </w:t>
      </w:r>
      <w:r>
        <w:rPr>
          <w:sz w:val="17"/>
        </w:rPr>
        <w:t>— RMIT University (2018 – 2019)</w:t>
        <w:tab/>
      </w:r>
      <w:r>
        <w:rPr>
          <w:b/>
          <w:sz w:val="17"/>
        </w:rPr>
        <w:t xml:space="preserve">Diploma of Surveying </w:t>
      </w:r>
      <w:r>
        <w:rPr>
          <w:sz w:val="17"/>
        </w:rPr>
        <w:t>— RMIT University (2017 – 2018)</w:t>
      </w:r>
    </w:p>
    <w:p>
      <w:pPr>
        <w:spacing w:after="40"/>
      </w:pPr>
      <w:r>
        <w:rPr>
          <w:b/>
          <w:color w:val="1E3A8A"/>
          <w:sz w:val="17"/>
        </w:rPr>
        <w:t xml:space="preserve">Licensing &amp; Inductions: </w:t>
      </w:r>
      <w:r>
        <w:rPr>
          <w:sz w:val="17"/>
        </w:rPr>
        <w:t>Rail Industry Worker (RIW) Card  |  Construction Induction Card (White Card)</w:t>
      </w:r>
    </w:p>
    <w:sectPr w:rsidR="00FC693F" w:rsidRPr="0006063C" w:rsidSect="00034616"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